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4F05" w14:textId="77777777" w:rsidR="00253885" w:rsidRPr="0018401C" w:rsidRDefault="00253885" w:rsidP="00253885">
      <w:pPr>
        <w:pStyle w:val="NormalWeb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18401C">
        <w:rPr>
          <w:rFonts w:ascii="Arial" w:eastAsiaTheme="minorHAnsi" w:hAnsi="Arial" w:cs="Arial"/>
          <w:b/>
          <w:lang w:eastAsia="en-US"/>
        </w:rPr>
        <w:t>Midlertidig forskrift om tilskudd til kommunale næringsfond som følge av covid-19-utbruddet</w:t>
      </w:r>
    </w:p>
    <w:p w14:paraId="63646F58" w14:textId="5DEB304E" w:rsidR="00253885" w:rsidRPr="0018401C" w:rsidRDefault="00253885" w:rsidP="00253885">
      <w:pPr>
        <w:pStyle w:val="NormalWeb"/>
        <w:rPr>
          <w:rFonts w:ascii="Arial" w:eastAsiaTheme="minorHAnsi" w:hAnsi="Arial" w:cs="Arial"/>
          <w:sz w:val="18"/>
          <w:szCs w:val="18"/>
          <w:lang w:val="nn-NO" w:eastAsia="en-US"/>
        </w:rPr>
      </w:pPr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>Fastsatt av Kommunal- og moderniseringsdepartementet xx. juni 2020 nr. xx til oppfølging av Stortingets budsjettvedtak</w:t>
      </w:r>
      <w:r w:rsidR="00FB7BF0"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, jf. </w:t>
      </w:r>
      <w:proofErr w:type="spellStart"/>
      <w:r w:rsidR="007F7CF9" w:rsidRPr="0018401C">
        <w:rPr>
          <w:rFonts w:ascii="Arial" w:eastAsiaTheme="minorHAnsi" w:hAnsi="Arial" w:cs="Arial"/>
          <w:sz w:val="18"/>
          <w:szCs w:val="18"/>
          <w:lang w:val="nn-NO" w:eastAsia="en-US"/>
        </w:rPr>
        <w:t>Prop</w:t>
      </w:r>
      <w:proofErr w:type="spellEnd"/>
      <w:r w:rsidR="007F7CF9"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. 127 S (2019-2020) og </w:t>
      </w:r>
      <w:proofErr w:type="spellStart"/>
      <w:r w:rsidR="00FB7BF0" w:rsidRPr="0018401C">
        <w:rPr>
          <w:rFonts w:ascii="Arial" w:eastAsiaTheme="minorHAnsi" w:hAnsi="Arial" w:cs="Arial"/>
          <w:sz w:val="18"/>
          <w:szCs w:val="18"/>
          <w:lang w:val="nn-NO" w:eastAsia="en-US"/>
        </w:rPr>
        <w:t>Innst</w:t>
      </w:r>
      <w:proofErr w:type="spellEnd"/>
      <w:r w:rsidR="00FB7BF0"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. 360 S </w:t>
      </w:r>
      <w:r w:rsidR="00C1607E" w:rsidRPr="0018401C">
        <w:rPr>
          <w:rFonts w:ascii="Arial" w:eastAsiaTheme="minorHAnsi" w:hAnsi="Arial" w:cs="Arial"/>
          <w:sz w:val="18"/>
          <w:szCs w:val="18"/>
          <w:lang w:val="nn-NO" w:eastAsia="en-US"/>
        </w:rPr>
        <w:t>(</w:t>
      </w:r>
      <w:r w:rsidR="007F7CF9" w:rsidRPr="0018401C">
        <w:rPr>
          <w:rFonts w:ascii="Arial" w:eastAsiaTheme="minorHAnsi" w:hAnsi="Arial" w:cs="Arial"/>
          <w:sz w:val="18"/>
          <w:szCs w:val="18"/>
          <w:lang w:val="nn-NO" w:eastAsia="en-US"/>
        </w:rPr>
        <w:t>2019-2020),</w:t>
      </w:r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 kap. 553, post 61 </w:t>
      </w:r>
      <w:proofErr w:type="spellStart"/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>Mobiliserende</w:t>
      </w:r>
      <w:proofErr w:type="spellEnd"/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 og </w:t>
      </w:r>
      <w:proofErr w:type="spellStart"/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>kvalifiserende</w:t>
      </w:r>
      <w:proofErr w:type="spellEnd"/>
      <w:r w:rsidRPr="0018401C">
        <w:rPr>
          <w:rFonts w:ascii="Arial" w:eastAsiaTheme="minorHAnsi" w:hAnsi="Arial" w:cs="Arial"/>
          <w:sz w:val="18"/>
          <w:szCs w:val="18"/>
          <w:lang w:val="nn-NO" w:eastAsia="en-US"/>
        </w:rPr>
        <w:t xml:space="preserve"> næringsutvikling.</w:t>
      </w:r>
    </w:p>
    <w:p w14:paraId="1F107ED4" w14:textId="77777777" w:rsidR="00253885" w:rsidRPr="0018401C" w:rsidRDefault="00253885" w:rsidP="00253885">
      <w:pPr>
        <w:shd w:val="clear" w:color="auto" w:fill="FFFFFF"/>
        <w:spacing w:line="240" w:lineRule="auto"/>
        <w:rPr>
          <w:color w:val="auto"/>
          <w:lang w:val="nn-NO"/>
        </w:rPr>
      </w:pPr>
    </w:p>
    <w:p w14:paraId="56DE4828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  <w:t xml:space="preserve">§ 1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val="nn-NO" w:eastAsia="nb-NO"/>
        </w:rPr>
        <w:t>Formål</w:t>
      </w:r>
    </w:p>
    <w:p w14:paraId="780FBFAB" w14:textId="6D16CFC6" w:rsidR="00AB6F8D" w:rsidRPr="0018401C" w:rsidRDefault="00AB6F8D" w:rsidP="00AB6F8D">
      <w:pPr>
        <w:shd w:val="clear" w:color="auto" w:fill="FFFFFF"/>
        <w:spacing w:line="240" w:lineRule="auto"/>
        <w:ind w:firstLine="708"/>
        <w:rPr>
          <w:color w:val="auto"/>
          <w:lang w:val="nn-NO"/>
        </w:rPr>
      </w:pPr>
      <w:proofErr w:type="spellStart"/>
      <w:r w:rsidRPr="0018401C">
        <w:rPr>
          <w:color w:val="auto"/>
          <w:lang w:val="nn-NO"/>
        </w:rPr>
        <w:t>Covid</w:t>
      </w:r>
      <w:proofErr w:type="spellEnd"/>
      <w:r w:rsidRPr="0018401C">
        <w:rPr>
          <w:color w:val="auto"/>
          <w:lang w:val="nn-NO"/>
        </w:rPr>
        <w:t xml:space="preserve"> 19-utbruddet har gitt store </w:t>
      </w:r>
      <w:proofErr w:type="spellStart"/>
      <w:r w:rsidRPr="0018401C">
        <w:rPr>
          <w:color w:val="auto"/>
          <w:lang w:val="nn-NO"/>
        </w:rPr>
        <w:t>utfordringer</w:t>
      </w:r>
      <w:proofErr w:type="spellEnd"/>
      <w:r w:rsidRPr="0018401C">
        <w:rPr>
          <w:color w:val="auto"/>
          <w:lang w:val="nn-NO"/>
        </w:rPr>
        <w:t xml:space="preserve"> for næringslivet i mange kommuner. </w:t>
      </w:r>
      <w:proofErr w:type="spellStart"/>
      <w:r w:rsidRPr="0018401C">
        <w:rPr>
          <w:color w:val="auto"/>
          <w:lang w:val="nn-NO"/>
        </w:rPr>
        <w:t>Tilskudd</w:t>
      </w:r>
      <w:r w:rsidR="006713CD" w:rsidRPr="0018401C">
        <w:rPr>
          <w:color w:val="auto"/>
          <w:lang w:val="nn-NO"/>
        </w:rPr>
        <w:t>et</w:t>
      </w:r>
      <w:proofErr w:type="spellEnd"/>
      <w:r w:rsidR="006713CD" w:rsidRPr="0018401C">
        <w:rPr>
          <w:color w:val="auto"/>
          <w:lang w:val="nn-NO"/>
        </w:rPr>
        <w:t xml:space="preserve"> </w:t>
      </w:r>
      <w:r w:rsidRPr="0018401C">
        <w:rPr>
          <w:color w:val="auto"/>
          <w:lang w:val="nn-NO"/>
        </w:rPr>
        <w:t xml:space="preserve">skal sette kommuner i stand til å legge til rette for økt aktivitet, sysselsetting og verdiskaping basert på lokale </w:t>
      </w:r>
      <w:proofErr w:type="spellStart"/>
      <w:r w:rsidRPr="0018401C">
        <w:rPr>
          <w:color w:val="auto"/>
          <w:lang w:val="nn-NO"/>
        </w:rPr>
        <w:t>utfordringer</w:t>
      </w:r>
      <w:proofErr w:type="spellEnd"/>
      <w:r w:rsidRPr="0018401C">
        <w:rPr>
          <w:color w:val="auto"/>
          <w:lang w:val="nn-NO"/>
        </w:rPr>
        <w:t>, behov og potensial.</w:t>
      </w:r>
    </w:p>
    <w:p w14:paraId="45F3FFB3" w14:textId="77777777" w:rsidR="00253885" w:rsidRPr="0018401C" w:rsidRDefault="00253885" w:rsidP="00AB6F8D">
      <w:pPr>
        <w:shd w:val="clear" w:color="auto" w:fill="FFFFFF"/>
        <w:spacing w:line="240" w:lineRule="auto"/>
        <w:ind w:firstLine="708"/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</w:pPr>
    </w:p>
    <w:p w14:paraId="3CA54E38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§ 2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 xml:space="preserve">Hvem og hva det kan gis tilskudd til </w:t>
      </w:r>
    </w:p>
    <w:p w14:paraId="2CB68C2B" w14:textId="1EAF15DB" w:rsidR="00253885" w:rsidRDefault="00253885" w:rsidP="00253885">
      <w:pPr>
        <w:shd w:val="clear" w:color="auto" w:fill="FFFFFF"/>
        <w:spacing w:line="240" w:lineRule="auto"/>
        <w:ind w:firstLine="490"/>
        <w:rPr>
          <w:rFonts w:eastAsia="Calibri" w:cs="Arial"/>
          <w:color w:val="auto"/>
        </w:rPr>
      </w:pPr>
      <w:r w:rsidRPr="0018401C">
        <w:rPr>
          <w:color w:val="auto"/>
        </w:rPr>
        <w:t xml:space="preserve">Det kan gis tilskudd til bedrifter, etablerere og andre næringsaktører. </w:t>
      </w:r>
      <w:r w:rsidR="004D1755" w:rsidRPr="0018401C">
        <w:rPr>
          <w:rFonts w:eastAsia="Calibri" w:cs="Arial"/>
          <w:color w:val="auto"/>
        </w:rPr>
        <w:t>Med næringsaktør menes en aktør som tilrettelegger for og/eller gir støtte til næringsutvikling.</w:t>
      </w:r>
    </w:p>
    <w:p w14:paraId="3DE6230A" w14:textId="77777777" w:rsidR="00E573AE" w:rsidRPr="0018401C" w:rsidRDefault="00E573AE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722C0E95" w14:textId="40DAFE1D" w:rsidR="00253885" w:rsidRDefault="00253885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Kommunene kan unntaksvis tildele midler til egne tiltak som oppfyller formålet.</w:t>
      </w:r>
    </w:p>
    <w:p w14:paraId="2C538351" w14:textId="77777777" w:rsidR="00E573AE" w:rsidRPr="0018401C" w:rsidRDefault="00E573AE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1F38567A" w14:textId="77777777" w:rsidR="00253885" w:rsidRPr="0018401C" w:rsidRDefault="00253885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I vurderingen av søknadene om tilskudd legges det særlig vekt på </w:t>
      </w:r>
    </w:p>
    <w:p w14:paraId="4F5A52F9" w14:textId="77777777" w:rsidR="00253885" w:rsidRPr="0018401C" w:rsidRDefault="00253885" w:rsidP="0025388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>i hvor stor grad tiltaket fremmer økt aktivitet, sysselsetting og verdiskaping basert på lokale utfordringer</w:t>
      </w:r>
    </w:p>
    <w:p w14:paraId="572DED54" w14:textId="2E4534C9" w:rsidR="00253885" w:rsidRPr="0018401C" w:rsidRDefault="00253885" w:rsidP="0025388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hvor stor grad bedriftsrettede tiltak, tilskudd til etablerere og andre næringsrettede tiltak antas å motvirke negative virkninger av </w:t>
      </w:r>
      <w:r w:rsidR="00101382"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covid-19-utbruddet </w:t>
      </w:r>
    </w:p>
    <w:p w14:paraId="17F68550" w14:textId="3006DB96" w:rsidR="00253885" w:rsidRPr="0018401C" w:rsidRDefault="00253885" w:rsidP="0025388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>hvor ras</w:t>
      </w:r>
      <w:r w:rsidR="0048565A"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>t tiltaket kan settes i gang</w:t>
      </w:r>
    </w:p>
    <w:p w14:paraId="57055449" w14:textId="77777777" w:rsidR="00E573AE" w:rsidRDefault="00E573AE" w:rsidP="00572480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21C47BFE" w14:textId="1AE179AB" w:rsidR="00B52149" w:rsidRPr="0018401C" w:rsidRDefault="00B52149" w:rsidP="00572480">
      <w:pPr>
        <w:shd w:val="clear" w:color="auto" w:fill="FFFFFF"/>
        <w:spacing w:line="240" w:lineRule="auto"/>
        <w:ind w:firstLine="490"/>
        <w:rPr>
          <w:color w:val="aut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 </w:t>
      </w:r>
      <w:r w:rsidRPr="0018401C">
        <w:rPr>
          <w:color w:val="auto"/>
        </w:rPr>
        <w:t>Forskrift 23. mai 2018 nr. 747 om Kommunal- og moderniseringsdepartementets distrikts- og regionalpolitiske tilskuddsposter forvaltet av fylkeskommunene § 6 gjelder i tillegg.</w:t>
      </w:r>
    </w:p>
    <w:p w14:paraId="676500B6" w14:textId="77777777" w:rsidR="00253885" w:rsidRPr="0018401C" w:rsidRDefault="00253885" w:rsidP="00253885">
      <w:pPr>
        <w:shd w:val="clear" w:color="auto" w:fill="FFFFFF"/>
        <w:spacing w:before="225"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28D93E3B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i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bCs/>
          <w:color w:val="auto"/>
          <w:sz w:val="23"/>
          <w:szCs w:val="23"/>
          <w:lang w:eastAsia="nb-NO"/>
        </w:rPr>
        <w:t xml:space="preserve">§ 3 </w:t>
      </w:r>
      <w:r w:rsidRPr="0018401C">
        <w:rPr>
          <w:rFonts w:ascii="Helvetica" w:eastAsia="Times New Roman" w:hAnsi="Helvetica" w:cs="Helvetica"/>
          <w:bCs/>
          <w:i/>
          <w:color w:val="auto"/>
          <w:sz w:val="23"/>
          <w:szCs w:val="23"/>
          <w:lang w:eastAsia="nb-NO"/>
        </w:rPr>
        <w:t>Tilskuddets størrelse</w:t>
      </w:r>
    </w:p>
    <w:p w14:paraId="3135176E" w14:textId="027F5315" w:rsidR="00253885" w:rsidRDefault="00253885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Samlet tilskudd fra næringsfondet skal som hovedregel ikke overstige 50 prosent av prosjektets kapitalbehov, og det skal aldri overstige 75 prosent. </w:t>
      </w:r>
    </w:p>
    <w:p w14:paraId="69A308F2" w14:textId="77777777" w:rsidR="00E573AE" w:rsidRPr="0018401C" w:rsidRDefault="00E573AE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20D7689C" w14:textId="08A58B45" w:rsidR="0048565A" w:rsidRPr="0018401C" w:rsidRDefault="00253885" w:rsidP="00804CC8">
      <w:pPr>
        <w:shd w:val="clear" w:color="auto" w:fill="FFFFFF"/>
        <w:spacing w:line="240" w:lineRule="auto"/>
        <w:rPr>
          <w:rFonts w:asciiTheme="minorHAnsi" w:hAnsiTheme="minorHAnsi"/>
          <w:color w:val="aut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Gis tilskuddet etter reglene for offentlig støtte, skal gjeldende satser i reglene for bagatellmessig støtte og i det alminnelige gruppeunntaket følges.</w:t>
      </w:r>
      <w:r w:rsidR="009353B1"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 </w:t>
      </w:r>
      <w:r w:rsidR="009353B1" w:rsidRPr="0018401C">
        <w:rPr>
          <w:color w:val="auto"/>
        </w:rPr>
        <w:t>A</w:t>
      </w:r>
      <w:r w:rsidR="0048565A" w:rsidRPr="0018401C">
        <w:rPr>
          <w:color w:val="auto"/>
        </w:rPr>
        <w:t xml:space="preserve">lle tilskudd gitt etter reglene om offentlig støtte skal registreres i regionalforvaltning.no. De registrerte opplysninger skal oppbevares i ti år fra det tidspunkt støtten ble tildelt.  </w:t>
      </w:r>
    </w:p>
    <w:p w14:paraId="4ABFD54D" w14:textId="77777777" w:rsidR="00253885" w:rsidRPr="0018401C" w:rsidRDefault="00253885" w:rsidP="00253885">
      <w:pPr>
        <w:shd w:val="clear" w:color="auto" w:fill="FFFFFF"/>
        <w:spacing w:before="225"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3C66D9CB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</w:pPr>
      <w:bookmarkStart w:id="1" w:name="_Hlk42767517"/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§ 4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>Utbetaling av tilskuddene</w:t>
      </w:r>
    </w:p>
    <w:p w14:paraId="50BE0D06" w14:textId="2E9B0E39" w:rsidR="00253885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b/>
          <w:i/>
          <w:color w:val="auto"/>
          <w:sz w:val="23"/>
          <w:szCs w:val="23"/>
          <w:lang w:eastAsia="nb-NO"/>
        </w:rPr>
        <w:tab/>
      </w:r>
      <w:r w:rsidRPr="0018401C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Tilskuddsmidlene utbetales </w:t>
      </w:r>
      <w:proofErr w:type="spellStart"/>
      <w:r w:rsidRPr="0018401C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etterskuddsvis.</w:t>
      </w: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Tilskuddet</w:t>
      </w:r>
      <w:proofErr w:type="spellEnd"/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 kan likevel delvis utbetales  etter hvert som tilskuddsmottakeren dokumenterer framdriften i gjennomføringen av tiltaket. Er det nødvendig for at prosjektet skal komme i gang, kan inntil 15 prosent av tilskuddet utbetales ved oppstarten av tiltaket.</w:t>
      </w:r>
    </w:p>
    <w:p w14:paraId="0D7D772D" w14:textId="77777777" w:rsidR="00E573AE" w:rsidRPr="0018401C" w:rsidRDefault="00E573AE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26067593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ab/>
        <w:t> F</w:t>
      </w:r>
      <w:r w:rsidRPr="0018401C">
        <w:rPr>
          <w:color w:val="auto"/>
        </w:rPr>
        <w:t>orskrift 23. mai 2018 nr. 747 om Kommunal- og moderniseringsdepartementets distrikts- og regionalpolitiske tilskuddsposter forvaltet av fylkeskommunene § 10 andre og tredje ledd gjelder i tillegg.</w:t>
      </w:r>
    </w:p>
    <w:p w14:paraId="0B563BD5" w14:textId="2151C45A" w:rsidR="00253885" w:rsidRDefault="00253885" w:rsidP="00253885">
      <w:pPr>
        <w:ind w:firstLine="490"/>
        <w:rPr>
          <w:color w:val="auto"/>
        </w:rPr>
      </w:pPr>
    </w:p>
    <w:p w14:paraId="58E683B7" w14:textId="1E57E736" w:rsidR="00E573AE" w:rsidRDefault="00E573AE" w:rsidP="00253885">
      <w:pPr>
        <w:ind w:firstLine="490"/>
        <w:rPr>
          <w:color w:val="auto"/>
        </w:rPr>
      </w:pPr>
    </w:p>
    <w:p w14:paraId="2D4DD364" w14:textId="77777777" w:rsidR="00E573AE" w:rsidRPr="0018401C" w:rsidRDefault="00E573AE" w:rsidP="00253885">
      <w:pPr>
        <w:ind w:firstLine="490"/>
        <w:rPr>
          <w:color w:val="auto"/>
        </w:rPr>
      </w:pPr>
    </w:p>
    <w:p w14:paraId="06421760" w14:textId="51DC971A" w:rsidR="00253885" w:rsidRPr="0018401C" w:rsidRDefault="00253885" w:rsidP="00253885">
      <w:pPr>
        <w:rPr>
          <w:i/>
          <w:color w:val="auto"/>
        </w:rPr>
      </w:pPr>
      <w:r w:rsidRPr="0018401C">
        <w:rPr>
          <w:color w:val="auto"/>
        </w:rPr>
        <w:lastRenderedPageBreak/>
        <w:t xml:space="preserve">§ 5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>Øvrige regler fra forskrift for distrikts- og regionalpolitiske virkemidler som skal gjelde</w:t>
      </w:r>
      <w:r w:rsidRPr="0018401C">
        <w:rPr>
          <w:i/>
          <w:color w:val="auto"/>
        </w:rPr>
        <w:t xml:space="preserve"> </w:t>
      </w:r>
    </w:p>
    <w:p w14:paraId="30876BCF" w14:textId="77777777" w:rsidR="00253885" w:rsidRPr="0018401C" w:rsidRDefault="00253885" w:rsidP="00253885">
      <w:pPr>
        <w:ind w:firstLine="490"/>
        <w:rPr>
          <w:color w:val="auto"/>
        </w:rPr>
      </w:pPr>
      <w:r w:rsidRPr="0018401C">
        <w:rPr>
          <w:color w:val="auto"/>
        </w:rPr>
        <w:t xml:space="preserve">Følgende paragrafer i  forskrift 23. mai 2018 nr. 747 om Kommunal- og moderniseringsdepartementets distrikts- og regionalpolitiske tilskuddsposter forvaltet av fylkeskommunene gjelder for tildelingen av tilskuddene: </w:t>
      </w:r>
    </w:p>
    <w:p w14:paraId="563FA4F0" w14:textId="77777777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>§ 3 Kunngjøring ved utlysning av tilskuddsmidlene</w:t>
      </w:r>
    </w:p>
    <w:p w14:paraId="62A762A1" w14:textId="169DB3C3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 xml:space="preserve">§ 4 Krav til en søknad om tilskudd, </w:t>
      </w:r>
      <w:r w:rsidR="005B71A2" w:rsidRPr="0018401C">
        <w:rPr>
          <w:color w:val="auto"/>
        </w:rPr>
        <w:t>med</w:t>
      </w:r>
      <w:r w:rsidRPr="0018401C">
        <w:rPr>
          <w:color w:val="auto"/>
        </w:rPr>
        <w:t xml:space="preserve"> unnta</w:t>
      </w:r>
      <w:r w:rsidR="005B71A2" w:rsidRPr="0018401C">
        <w:rPr>
          <w:color w:val="auto"/>
        </w:rPr>
        <w:t>k av</w:t>
      </w:r>
      <w:r w:rsidRPr="0018401C">
        <w:rPr>
          <w:color w:val="auto"/>
        </w:rPr>
        <w:t xml:space="preserve"> </w:t>
      </w: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andre ledd bokstav g, i, j og k </w:t>
      </w:r>
    </w:p>
    <w:p w14:paraId="4A7F935A" w14:textId="77777777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>§ 5 Søknadsbehandlingen og forholdet til forvaltningsloven</w:t>
      </w:r>
    </w:p>
    <w:p w14:paraId="399AA640" w14:textId="77777777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>§ 7 Adgangen til å kontrollere at vilkårene for tilskudd er oppfylt. Evaluering</w:t>
      </w:r>
    </w:p>
    <w:p w14:paraId="7CE8AE9A" w14:textId="77777777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>§ 8 Redusering og stans i utbetaling av tilskuddsmidler. Krav om tilbakebetaling</w:t>
      </w:r>
    </w:p>
    <w:p w14:paraId="057F437C" w14:textId="77777777" w:rsidR="00253885" w:rsidRPr="0018401C" w:rsidRDefault="00253885" w:rsidP="00253885">
      <w:pPr>
        <w:rPr>
          <w:color w:val="auto"/>
        </w:rPr>
      </w:pPr>
      <w:r w:rsidRPr="0018401C">
        <w:rPr>
          <w:color w:val="auto"/>
        </w:rPr>
        <w:t>§ 9 Krav til tilskuddsmottakers rapportering</w:t>
      </w:r>
    </w:p>
    <w:p w14:paraId="7488A206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38BCC22E" w14:textId="5F5EB774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§ </w:t>
      </w:r>
      <w:bookmarkEnd w:id="1"/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6 </w:t>
      </w:r>
      <w:r w:rsidR="005658BE"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 xml:space="preserve">Vurdering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>av måloppnåelsen</w:t>
      </w:r>
    </w:p>
    <w:p w14:paraId="3C723E3F" w14:textId="77777777" w:rsidR="00253885" w:rsidRPr="0018401C" w:rsidRDefault="00253885" w:rsidP="00253885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Kommunen skal vurdere måloppnåelse ut fra</w:t>
      </w:r>
    </w:p>
    <w:p w14:paraId="05CAC112" w14:textId="77777777" w:rsidR="00253885" w:rsidRPr="0018401C" w:rsidRDefault="00253885" w:rsidP="0025388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utviklingen i sysselsetting og antall arbeidsplasser </w:t>
      </w:r>
    </w:p>
    <w:p w14:paraId="4E5D7C45" w14:textId="4FB0C344" w:rsidR="00253885" w:rsidRPr="0018401C" w:rsidRDefault="00253885" w:rsidP="0025388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8401C">
        <w:rPr>
          <w:rFonts w:ascii="Times New Roman" w:eastAsia="Times New Roman" w:hAnsi="Times New Roman" w:cs="Times New Roman"/>
          <w:sz w:val="24"/>
          <w:szCs w:val="24"/>
          <w:lang w:eastAsia="nb-NO"/>
        </w:rPr>
        <w:t>utvikling i verdiskaping og økonomisk aktivitet</w:t>
      </w:r>
    </w:p>
    <w:p w14:paraId="73754DC3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</w:p>
    <w:p w14:paraId="763524DA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bCs/>
          <w:color w:val="auto"/>
          <w:sz w:val="23"/>
          <w:szCs w:val="23"/>
          <w:lang w:eastAsia="nb-NO"/>
        </w:rPr>
        <w:t xml:space="preserve">§ 7 </w:t>
      </w:r>
      <w:r w:rsidRPr="0018401C">
        <w:rPr>
          <w:rFonts w:ascii="Helvetica" w:eastAsia="Times New Roman" w:hAnsi="Helvetica" w:cs="Helvetica"/>
          <w:i/>
          <w:color w:val="auto"/>
          <w:sz w:val="23"/>
          <w:szCs w:val="23"/>
          <w:lang w:eastAsia="nb-NO"/>
        </w:rPr>
        <w:t>Delegering av forvalteransvar</w:t>
      </w:r>
    </w:p>
    <w:p w14:paraId="6FD3B880" w14:textId="72BD056C" w:rsidR="00253885" w:rsidRPr="0018401C" w:rsidRDefault="00253885" w:rsidP="002E0F8D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Kommunen kan delegere hele eller deler av forvaltningen til Innovasjon Norge og regionråd. Kommunene kan unntaksvis delegeres forvaltningsmyndighet til private rettssubjekter. Delegeringen av myndighet og delegeringens omfang skal kontraktsfestes.</w:t>
      </w:r>
    </w:p>
    <w:p w14:paraId="285A09B4" w14:textId="20E4AB0F" w:rsidR="00253885" w:rsidRPr="0018401C" w:rsidRDefault="00253885" w:rsidP="00253885">
      <w:pPr>
        <w:shd w:val="clear" w:color="auto" w:fill="FFFFFF"/>
        <w:spacing w:before="225"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Tilskuddspostens mål og kriterier gjelder også </w:t>
      </w:r>
      <w:r w:rsidR="00F231F9"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ved delegering</w:t>
      </w: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 xml:space="preserve">. </w:t>
      </w:r>
    </w:p>
    <w:p w14:paraId="2132F3F7" w14:textId="1DB375D4" w:rsidR="00253885" w:rsidRDefault="00253885" w:rsidP="00253885">
      <w:pPr>
        <w:shd w:val="clear" w:color="auto" w:fill="FFFFFF"/>
        <w:spacing w:before="225"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Kommunene er ansvarlig ovenfor Kommunal- og moderniseringsdepartementet for tilskuddsbevilgning som de har delegert til andre å forvalte og for at forvaltningen oppfyller forskriften her. Kommunene skal også fastsette reaksjoner for feil forvaltning og eller feil bruk av midlene av forvalter.</w:t>
      </w:r>
    </w:p>
    <w:p w14:paraId="08BBF8F8" w14:textId="77777777" w:rsidR="00E573AE" w:rsidRPr="0018401C" w:rsidRDefault="00E573AE" w:rsidP="00253885">
      <w:pPr>
        <w:shd w:val="clear" w:color="auto" w:fill="FFFFFF"/>
        <w:spacing w:before="225" w:line="240" w:lineRule="auto"/>
        <w:ind w:firstLine="490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</w:p>
    <w:p w14:paraId="3AC61FB3" w14:textId="64C752A1" w:rsidR="00253885" w:rsidRPr="0018401C" w:rsidRDefault="00253885" w:rsidP="0018401C">
      <w:pPr>
        <w:shd w:val="clear" w:color="auto" w:fill="FFFFFF"/>
        <w:spacing w:line="240" w:lineRule="auto"/>
        <w:ind w:firstLine="490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  <w:t>Følgende paragrafer i f</w:t>
      </w:r>
      <w:r w:rsidRPr="0018401C">
        <w:rPr>
          <w:color w:val="auto"/>
          <w:sz w:val="23"/>
          <w:szCs w:val="23"/>
        </w:rPr>
        <w:t>orskrift 23. mai 2018 nr. 747 om Kommunal- og moderniseringsdepartementets distrikts- og regionalpolitiske tilskuddsposter forvaltet av fylkeskommunene gjelder i tillegg:</w:t>
      </w:r>
    </w:p>
    <w:p w14:paraId="5DBAEF1E" w14:textId="77777777" w:rsidR="00253885" w:rsidRPr="0018401C" w:rsidRDefault="00253885" w:rsidP="00253885">
      <w:pPr>
        <w:shd w:val="clear" w:color="auto" w:fill="FFFFFF"/>
        <w:spacing w:line="240" w:lineRule="auto"/>
        <w:ind w:left="708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>§ 23 Krav til forvalters tilsyn med tilskuddsmidlene</w:t>
      </w:r>
    </w:p>
    <w:p w14:paraId="67742A9D" w14:textId="77777777" w:rsidR="00253885" w:rsidRPr="0018401C" w:rsidRDefault="00253885" w:rsidP="00253885">
      <w:pPr>
        <w:shd w:val="clear" w:color="auto" w:fill="FFFFFF"/>
        <w:spacing w:line="240" w:lineRule="auto"/>
        <w:ind w:left="708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>§ 24 Konsekvenser ved feil forvaltning og feil bruk av tilskuddsmidlene</w:t>
      </w:r>
    </w:p>
    <w:p w14:paraId="6E93A545" w14:textId="4A9C3AEC" w:rsidR="00253885" w:rsidRPr="0018401C" w:rsidRDefault="00253885" w:rsidP="00253885">
      <w:pPr>
        <w:shd w:val="clear" w:color="auto" w:fill="FFFFFF"/>
        <w:spacing w:line="240" w:lineRule="auto"/>
        <w:ind w:left="708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>§ 26 Oppfølging og rapportering for forvaltere</w:t>
      </w:r>
    </w:p>
    <w:p w14:paraId="668D4C32" w14:textId="15271096" w:rsidR="0071369D" w:rsidRPr="0018401C" w:rsidRDefault="0071369D" w:rsidP="00253885">
      <w:pPr>
        <w:shd w:val="clear" w:color="auto" w:fill="FFFFFF"/>
        <w:spacing w:line="240" w:lineRule="auto"/>
        <w:ind w:left="708"/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>§</w:t>
      </w:r>
      <w:r w:rsidR="00AF253C"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 xml:space="preserve"> </w:t>
      </w:r>
      <w:r w:rsidRPr="0018401C">
        <w:rPr>
          <w:rFonts w:ascii="Helvetica" w:eastAsia="Times New Roman" w:hAnsi="Helvetica" w:cs="Helvetica"/>
          <w:vanish/>
          <w:color w:val="auto"/>
          <w:sz w:val="23"/>
          <w:szCs w:val="23"/>
          <w:lang w:eastAsia="nb-NO"/>
        </w:rPr>
        <w:t>27 Dispensasjon</w:t>
      </w:r>
    </w:p>
    <w:p w14:paraId="7AD083AB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auto"/>
          <w:sz w:val="23"/>
          <w:szCs w:val="23"/>
          <w:lang w:eastAsia="nb-NO"/>
        </w:rPr>
      </w:pPr>
      <w:bookmarkStart w:id="2" w:name="§21"/>
      <w:bookmarkStart w:id="3" w:name="PARAGRAF_21"/>
      <w:bookmarkStart w:id="4" w:name="§22"/>
      <w:bookmarkStart w:id="5" w:name="PARAGRAF_22"/>
      <w:bookmarkStart w:id="6" w:name="§23"/>
      <w:bookmarkStart w:id="7" w:name="PARAGRAF_23"/>
      <w:bookmarkStart w:id="8" w:name="§24"/>
      <w:bookmarkStart w:id="9" w:name="PARAGRAF_24"/>
      <w:bookmarkStart w:id="10" w:name="§25"/>
      <w:bookmarkStart w:id="11" w:name="PARAGRAF_25"/>
      <w:bookmarkStart w:id="12" w:name="§26"/>
      <w:bookmarkStart w:id="13" w:name="PARAGRAF_26"/>
      <w:bookmarkStart w:id="14" w:name="kapvi"/>
      <w:bookmarkStart w:id="15" w:name="§27"/>
      <w:bookmarkStart w:id="16" w:name="PARAGRAF_27"/>
      <w:bookmarkStart w:id="17" w:name="§28"/>
      <w:bookmarkStart w:id="18" w:name="PARAGRAF_28"/>
      <w:bookmarkStart w:id="19" w:name="§29"/>
      <w:bookmarkStart w:id="20" w:name="PARAGRAF_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C583706" w14:textId="77777777" w:rsidR="00253885" w:rsidRPr="0018401C" w:rsidRDefault="00253885" w:rsidP="0025388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auto"/>
          <w:sz w:val="23"/>
          <w:szCs w:val="23"/>
          <w:lang w:eastAsia="nb-NO"/>
        </w:rPr>
      </w:pPr>
      <w:r w:rsidRPr="0018401C">
        <w:rPr>
          <w:rFonts w:ascii="Helvetica" w:eastAsia="Times New Roman" w:hAnsi="Helvetica" w:cs="Helvetica"/>
          <w:bCs/>
          <w:color w:val="auto"/>
          <w:sz w:val="23"/>
          <w:szCs w:val="23"/>
          <w:lang w:eastAsia="nb-NO"/>
        </w:rPr>
        <w:t xml:space="preserve">§ 8 </w:t>
      </w:r>
      <w:r w:rsidRPr="0018401C">
        <w:rPr>
          <w:rFonts w:ascii="Helvetica" w:eastAsia="Times New Roman" w:hAnsi="Helvetica" w:cs="Helvetica"/>
          <w:bCs/>
          <w:i/>
          <w:iCs/>
          <w:color w:val="auto"/>
          <w:sz w:val="23"/>
          <w:szCs w:val="23"/>
          <w:lang w:eastAsia="nb-NO"/>
        </w:rPr>
        <w:t>Ikrafttredelse</w:t>
      </w:r>
    </w:p>
    <w:p w14:paraId="3662378F" w14:textId="29D22A69" w:rsidR="00BE60B5" w:rsidRPr="0018401C" w:rsidRDefault="00253885" w:rsidP="00253885">
      <w:pPr>
        <w:rPr>
          <w:color w:val="auto"/>
          <w:lang w:val="nn-NO"/>
        </w:rPr>
      </w:pPr>
      <w:proofErr w:type="spellStart"/>
      <w:r w:rsidRPr="0018401C"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  <w:t>Forskriften</w:t>
      </w:r>
      <w:proofErr w:type="spellEnd"/>
      <w:r w:rsidRPr="0018401C"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  <w:t xml:space="preserve"> trer i kraft xx. juni 2020</w:t>
      </w:r>
      <w:r w:rsidR="009968BF" w:rsidRPr="0018401C">
        <w:rPr>
          <w:rFonts w:ascii="Helvetica" w:eastAsia="Times New Roman" w:hAnsi="Helvetica" w:cs="Helvetica"/>
          <w:color w:val="auto"/>
          <w:sz w:val="23"/>
          <w:szCs w:val="23"/>
          <w:lang w:val="nn-NO" w:eastAsia="nb-NO"/>
        </w:rPr>
        <w:t xml:space="preserve">. </w:t>
      </w:r>
    </w:p>
    <w:sectPr w:rsidR="00BE60B5" w:rsidRPr="00184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EE40" w14:textId="77777777" w:rsidR="007269C8" w:rsidRDefault="007269C8" w:rsidP="00031B50">
      <w:pPr>
        <w:spacing w:line="240" w:lineRule="auto"/>
      </w:pPr>
      <w:r>
        <w:separator/>
      </w:r>
    </w:p>
  </w:endnote>
  <w:endnote w:type="continuationSeparator" w:id="0">
    <w:p w14:paraId="5B9BC42E" w14:textId="77777777" w:rsidR="007269C8" w:rsidRDefault="007269C8" w:rsidP="00031B50">
      <w:pPr>
        <w:spacing w:line="240" w:lineRule="auto"/>
      </w:pPr>
      <w:r>
        <w:continuationSeparator/>
      </w:r>
    </w:p>
  </w:endnote>
  <w:endnote w:type="continuationNotice" w:id="1">
    <w:p w14:paraId="094EF3B7" w14:textId="77777777" w:rsidR="007269C8" w:rsidRDefault="007269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08A7" w14:textId="77777777" w:rsidR="00B00E9B" w:rsidRDefault="00B00E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1D4E" w14:textId="77777777" w:rsidR="00B00E9B" w:rsidRDefault="00B00E9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60B6" w14:textId="77777777" w:rsidR="00B00E9B" w:rsidRDefault="00B00E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AC26" w14:textId="77777777" w:rsidR="007269C8" w:rsidRDefault="007269C8" w:rsidP="00031B50">
      <w:pPr>
        <w:spacing w:line="240" w:lineRule="auto"/>
      </w:pPr>
      <w:r>
        <w:separator/>
      </w:r>
    </w:p>
  </w:footnote>
  <w:footnote w:type="continuationSeparator" w:id="0">
    <w:p w14:paraId="7B3DB025" w14:textId="77777777" w:rsidR="007269C8" w:rsidRDefault="007269C8" w:rsidP="00031B50">
      <w:pPr>
        <w:spacing w:line="240" w:lineRule="auto"/>
      </w:pPr>
      <w:r>
        <w:continuationSeparator/>
      </w:r>
    </w:p>
  </w:footnote>
  <w:footnote w:type="continuationNotice" w:id="1">
    <w:p w14:paraId="50CC1023" w14:textId="77777777" w:rsidR="007269C8" w:rsidRDefault="007269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A1CC" w14:textId="77777777" w:rsidR="00B00E9B" w:rsidRDefault="00B00E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B0A0" w14:textId="77777777" w:rsidR="00B00E9B" w:rsidRDefault="00B00E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38D4" w14:textId="77777777" w:rsidR="00B00E9B" w:rsidRDefault="00B00E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2FE"/>
    <w:multiLevelType w:val="multilevel"/>
    <w:tmpl w:val="BBD4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C4E56"/>
    <w:multiLevelType w:val="hybridMultilevel"/>
    <w:tmpl w:val="BA8658B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E3F"/>
    <w:multiLevelType w:val="hybridMultilevel"/>
    <w:tmpl w:val="BA8658B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5"/>
    <w:rsid w:val="00007BA0"/>
    <w:rsid w:val="00012EB7"/>
    <w:rsid w:val="00031B50"/>
    <w:rsid w:val="0003235D"/>
    <w:rsid w:val="0005544B"/>
    <w:rsid w:val="000600C9"/>
    <w:rsid w:val="00070990"/>
    <w:rsid w:val="0007350D"/>
    <w:rsid w:val="00080BFD"/>
    <w:rsid w:val="000841E6"/>
    <w:rsid w:val="00093BE5"/>
    <w:rsid w:val="000A0EDD"/>
    <w:rsid w:val="000C580D"/>
    <w:rsid w:val="00101382"/>
    <w:rsid w:val="00134F92"/>
    <w:rsid w:val="00147B7C"/>
    <w:rsid w:val="0015538D"/>
    <w:rsid w:val="001705DD"/>
    <w:rsid w:val="0018401C"/>
    <w:rsid w:val="0019149E"/>
    <w:rsid w:val="001927BD"/>
    <w:rsid w:val="00192B71"/>
    <w:rsid w:val="001B3222"/>
    <w:rsid w:val="001D6512"/>
    <w:rsid w:val="0020399D"/>
    <w:rsid w:val="002056E5"/>
    <w:rsid w:val="00210735"/>
    <w:rsid w:val="0022215A"/>
    <w:rsid w:val="00231FA9"/>
    <w:rsid w:val="002367C4"/>
    <w:rsid w:val="00253885"/>
    <w:rsid w:val="002569EA"/>
    <w:rsid w:val="002628AF"/>
    <w:rsid w:val="0028070C"/>
    <w:rsid w:val="002A4C90"/>
    <w:rsid w:val="002B62C5"/>
    <w:rsid w:val="002E0F8D"/>
    <w:rsid w:val="002E497A"/>
    <w:rsid w:val="002E4BAA"/>
    <w:rsid w:val="002F075A"/>
    <w:rsid w:val="002F354F"/>
    <w:rsid w:val="002F7ACF"/>
    <w:rsid w:val="00314EE3"/>
    <w:rsid w:val="0032190A"/>
    <w:rsid w:val="003356ED"/>
    <w:rsid w:val="0036700E"/>
    <w:rsid w:val="00375293"/>
    <w:rsid w:val="003846C4"/>
    <w:rsid w:val="00387738"/>
    <w:rsid w:val="003930D7"/>
    <w:rsid w:val="0039775C"/>
    <w:rsid w:val="003A2401"/>
    <w:rsid w:val="003D0BC3"/>
    <w:rsid w:val="003F168E"/>
    <w:rsid w:val="003F42F8"/>
    <w:rsid w:val="00402CFE"/>
    <w:rsid w:val="0041748D"/>
    <w:rsid w:val="00451276"/>
    <w:rsid w:val="00482BB5"/>
    <w:rsid w:val="0048565A"/>
    <w:rsid w:val="00495472"/>
    <w:rsid w:val="004A2FD3"/>
    <w:rsid w:val="004B27EF"/>
    <w:rsid w:val="004D1755"/>
    <w:rsid w:val="004F1C6E"/>
    <w:rsid w:val="004F46A0"/>
    <w:rsid w:val="004F4A0C"/>
    <w:rsid w:val="00560E6C"/>
    <w:rsid w:val="005658BE"/>
    <w:rsid w:val="00572480"/>
    <w:rsid w:val="00582047"/>
    <w:rsid w:val="005B71A2"/>
    <w:rsid w:val="005C0A83"/>
    <w:rsid w:val="005C4089"/>
    <w:rsid w:val="005D47D6"/>
    <w:rsid w:val="005E07C8"/>
    <w:rsid w:val="005E294A"/>
    <w:rsid w:val="005E6945"/>
    <w:rsid w:val="005E6C48"/>
    <w:rsid w:val="00604331"/>
    <w:rsid w:val="006105F2"/>
    <w:rsid w:val="00615C54"/>
    <w:rsid w:val="006216AC"/>
    <w:rsid w:val="00634DE2"/>
    <w:rsid w:val="00636801"/>
    <w:rsid w:val="00640999"/>
    <w:rsid w:val="00641AA8"/>
    <w:rsid w:val="00651575"/>
    <w:rsid w:val="00662C42"/>
    <w:rsid w:val="006713CD"/>
    <w:rsid w:val="006816BD"/>
    <w:rsid w:val="006854D6"/>
    <w:rsid w:val="00687555"/>
    <w:rsid w:val="006A0C9E"/>
    <w:rsid w:val="006B193D"/>
    <w:rsid w:val="006B7EE1"/>
    <w:rsid w:val="006F010B"/>
    <w:rsid w:val="00703AFD"/>
    <w:rsid w:val="0071369D"/>
    <w:rsid w:val="00716297"/>
    <w:rsid w:val="007258E6"/>
    <w:rsid w:val="007269C8"/>
    <w:rsid w:val="00730C16"/>
    <w:rsid w:val="007603BC"/>
    <w:rsid w:val="00763AF3"/>
    <w:rsid w:val="00773B95"/>
    <w:rsid w:val="007A47E1"/>
    <w:rsid w:val="007D5A0F"/>
    <w:rsid w:val="007F7CF9"/>
    <w:rsid w:val="00804CC8"/>
    <w:rsid w:val="008167E7"/>
    <w:rsid w:val="0081728E"/>
    <w:rsid w:val="00817F3C"/>
    <w:rsid w:val="00820CD7"/>
    <w:rsid w:val="00831108"/>
    <w:rsid w:val="00843955"/>
    <w:rsid w:val="0087578E"/>
    <w:rsid w:val="00883B5A"/>
    <w:rsid w:val="008D1AB6"/>
    <w:rsid w:val="008D3329"/>
    <w:rsid w:val="008D3883"/>
    <w:rsid w:val="008F7AAF"/>
    <w:rsid w:val="00922CD6"/>
    <w:rsid w:val="009353B1"/>
    <w:rsid w:val="00942E46"/>
    <w:rsid w:val="009435E7"/>
    <w:rsid w:val="00946677"/>
    <w:rsid w:val="00992569"/>
    <w:rsid w:val="009968BF"/>
    <w:rsid w:val="009D02E5"/>
    <w:rsid w:val="009D097F"/>
    <w:rsid w:val="009D7481"/>
    <w:rsid w:val="009E14A3"/>
    <w:rsid w:val="00A013F7"/>
    <w:rsid w:val="00A15B34"/>
    <w:rsid w:val="00A31028"/>
    <w:rsid w:val="00A557A9"/>
    <w:rsid w:val="00A64593"/>
    <w:rsid w:val="00A74D55"/>
    <w:rsid w:val="00A94ACC"/>
    <w:rsid w:val="00AA4233"/>
    <w:rsid w:val="00AB4DC7"/>
    <w:rsid w:val="00AB6F8D"/>
    <w:rsid w:val="00AD1643"/>
    <w:rsid w:val="00AE7C10"/>
    <w:rsid w:val="00AF253C"/>
    <w:rsid w:val="00B00E9B"/>
    <w:rsid w:val="00B059A9"/>
    <w:rsid w:val="00B30513"/>
    <w:rsid w:val="00B3172F"/>
    <w:rsid w:val="00B52149"/>
    <w:rsid w:val="00B53CF2"/>
    <w:rsid w:val="00B60103"/>
    <w:rsid w:val="00B6735D"/>
    <w:rsid w:val="00B72863"/>
    <w:rsid w:val="00B813B5"/>
    <w:rsid w:val="00B8522D"/>
    <w:rsid w:val="00BA650E"/>
    <w:rsid w:val="00BE60B5"/>
    <w:rsid w:val="00BF5A76"/>
    <w:rsid w:val="00C135BF"/>
    <w:rsid w:val="00C1397E"/>
    <w:rsid w:val="00C14AE5"/>
    <w:rsid w:val="00C1607E"/>
    <w:rsid w:val="00C24D09"/>
    <w:rsid w:val="00C419F5"/>
    <w:rsid w:val="00C44B86"/>
    <w:rsid w:val="00C45171"/>
    <w:rsid w:val="00C516E7"/>
    <w:rsid w:val="00C61AE5"/>
    <w:rsid w:val="00C711AC"/>
    <w:rsid w:val="00C7349C"/>
    <w:rsid w:val="00C839DA"/>
    <w:rsid w:val="00C933CF"/>
    <w:rsid w:val="00C943FD"/>
    <w:rsid w:val="00CB03E7"/>
    <w:rsid w:val="00CB30F4"/>
    <w:rsid w:val="00CD76F1"/>
    <w:rsid w:val="00CD77BE"/>
    <w:rsid w:val="00D231E4"/>
    <w:rsid w:val="00D401DE"/>
    <w:rsid w:val="00D674E3"/>
    <w:rsid w:val="00D875E8"/>
    <w:rsid w:val="00D90579"/>
    <w:rsid w:val="00DA3E83"/>
    <w:rsid w:val="00DC16DD"/>
    <w:rsid w:val="00E20E5C"/>
    <w:rsid w:val="00E35F1E"/>
    <w:rsid w:val="00E538DF"/>
    <w:rsid w:val="00E53E4F"/>
    <w:rsid w:val="00E545C8"/>
    <w:rsid w:val="00E573AE"/>
    <w:rsid w:val="00E62F64"/>
    <w:rsid w:val="00E704A5"/>
    <w:rsid w:val="00E76760"/>
    <w:rsid w:val="00EA1090"/>
    <w:rsid w:val="00EA6555"/>
    <w:rsid w:val="00EA7B08"/>
    <w:rsid w:val="00EC6A41"/>
    <w:rsid w:val="00EE12D9"/>
    <w:rsid w:val="00EF075E"/>
    <w:rsid w:val="00F212C5"/>
    <w:rsid w:val="00F22ECE"/>
    <w:rsid w:val="00F231F9"/>
    <w:rsid w:val="00F85F94"/>
    <w:rsid w:val="00F96BF4"/>
    <w:rsid w:val="00F96DD1"/>
    <w:rsid w:val="00FB7BF0"/>
    <w:rsid w:val="00FE7180"/>
    <w:rsid w:val="00FF1194"/>
    <w:rsid w:val="00FF70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C1289"/>
  <w15:chartTrackingRefBased/>
  <w15:docId w15:val="{33EAF28B-EC95-47A4-BA55-D2C2581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56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6ED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E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B7E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7EE1"/>
    <w:rPr>
      <w:rFonts w:ascii="Arial" w:hAnsi="Arial"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012EB7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38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38DF"/>
    <w:rPr>
      <w:rFonts w:ascii="Arial" w:hAnsi="Arial"/>
      <w:b/>
      <w:bCs/>
      <w:color w:val="000000" w:themeColor="text1"/>
      <w:sz w:val="20"/>
      <w:szCs w:val="20"/>
    </w:rPr>
  </w:style>
  <w:style w:type="paragraph" w:styleId="Revisjon">
    <w:name w:val="Revision"/>
    <w:hidden/>
    <w:uiPriority w:val="99"/>
    <w:semiHidden/>
    <w:rsid w:val="00820CD7"/>
    <w:pPr>
      <w:spacing w:after="0" w:line="240" w:lineRule="auto"/>
    </w:pPr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unhideWhenUsed/>
    <w:rsid w:val="0039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customStyle="1" w:styleId="mortaga">
    <w:name w:val="mortag_a"/>
    <w:basedOn w:val="Normal"/>
    <w:rsid w:val="006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A0C9E"/>
    <w:rPr>
      <w:color w:val="0000FF"/>
      <w:u w:val="single"/>
    </w:rPr>
  </w:style>
  <w:style w:type="paragraph" w:customStyle="1" w:styleId="complete">
    <w:name w:val="complete"/>
    <w:basedOn w:val="Normal"/>
    <w:rsid w:val="006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customStyle="1" w:styleId="previous">
    <w:name w:val="previous"/>
    <w:basedOn w:val="Normal"/>
    <w:rsid w:val="006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customStyle="1" w:styleId="next">
    <w:name w:val="next"/>
    <w:basedOn w:val="Normal"/>
    <w:rsid w:val="006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toggle-open">
    <w:name w:val="toggle-open"/>
    <w:basedOn w:val="Standardskriftforavsnitt"/>
    <w:rsid w:val="006A0C9E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E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4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7093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646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03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14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172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33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649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40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1302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050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3" ma:contentTypeDescription="Create a new document." ma:contentTypeScope="" ma:versionID="3d17bd59eb5e5c04db9f2c76b6aa4104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9c63accd3d2046ee0529f6b6000cc10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5858-6DDE-4895-9151-4881D322A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766AE-F993-4359-8817-426449259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AB692-94E1-43A9-BF1F-22E1EE90BE0D}">
  <ds:schemaRefs>
    <ds:schemaRef ds:uri="2355f221-d3d3-4de7-8dfe-66712bdc974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937500-a2a4-4ab5-93a2-19fc361d796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19B2EF-7BA7-4A29-AE1B-313FC7A4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tillegg til Forskrift for distrikts- og regionalpolitiske virkemidler</vt:lpstr>
    </vt:vector>
  </TitlesOfParts>
  <Company>DSS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tillegg til Forskrift for distrikts- og regionalpolitiske virkemidler</dc:title>
  <dc:subject/>
  <dc:creator>Lund Bente Boye</dc:creator>
  <cp:keywords/>
  <dc:description/>
  <cp:lastModifiedBy>Jacobsen, Steinar Tolf</cp:lastModifiedBy>
  <cp:revision>2</cp:revision>
  <dcterms:created xsi:type="dcterms:W3CDTF">2020-06-25T12:45:00Z</dcterms:created>
  <dcterms:modified xsi:type="dcterms:W3CDTF">2020-06-25T12:45:00Z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Bente-Boye.Lund@kmd.dep.no</vt:lpwstr>
  </property>
  <property fmtid="{D5CDD505-2E9C-101B-9397-08002B2CF9AE}" pid="5" name="MSIP_Label_da73a663-4204-480c-9ce8-a1a166c234ab_SetDate">
    <vt:lpwstr>2020-06-19T11:58:12.3253769Z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509a7018-df0d-484e-bac3-1784e6916d9a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  <property fmtid="{D5CDD505-2E9C-101B-9397-08002B2CF9AE}" pid="11" name="ContentTypeId">
    <vt:lpwstr>0x010100A23FC8094613594490F6C1D717ABE8A1</vt:lpwstr>
  </property>
  <property fmtid="{D5CDD505-2E9C-101B-9397-08002B2CF9AE}" pid="12" name="DssEmneord">
    <vt:lpwstr/>
  </property>
  <property fmtid="{D5CDD505-2E9C-101B-9397-08002B2CF9AE}" pid="13" name="DssFunksjon">
    <vt:lpwstr>34;#Utarbeide lover og forskrifter|e961f5a1-a798-4801-9305-349784ad5078</vt:lpwstr>
  </property>
  <property fmtid="{D5CDD505-2E9C-101B-9397-08002B2CF9AE}" pid="14" name="DssAvdeling">
    <vt:lpwstr>2;#Regionalpolitisk avdeling (REGA)|eb9aa98c-a4ad-43dc-8413-452d9e418a70</vt:lpwstr>
  </property>
  <property fmtid="{D5CDD505-2E9C-101B-9397-08002B2CF9AE}" pid="15" name="DssDepartement">
    <vt:lpwstr>1;#Kommunal- og moderniseringsdepartementet|d404cf37-cc80-45de-b68c-64051e53934e</vt:lpwstr>
  </property>
  <property fmtid="{D5CDD505-2E9C-101B-9397-08002B2CF9AE}" pid="16" name="DssDokumenttype">
    <vt:lpwstr/>
  </property>
  <property fmtid="{D5CDD505-2E9C-101B-9397-08002B2CF9AE}" pid="17" name="DssRomtype">
    <vt:lpwstr/>
  </property>
</Properties>
</file>